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15" w:rsidRDefault="00021015" w:rsidP="00021015">
      <w:pPr>
        <w:spacing w:after="0" w:line="240" w:lineRule="atLeast"/>
        <w:ind w:left="-360" w:firstLine="360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5792EFDB" wp14:editId="3B089327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15" w:rsidRDefault="00021015" w:rsidP="00021015">
      <w:pPr>
        <w:spacing w:after="0" w:line="240" w:lineRule="atLeast"/>
        <w:ind w:left="-360" w:firstLine="360"/>
        <w:jc w:val="center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sz w:val="16"/>
          <w:szCs w:val="20"/>
          <w:lang w:eastAsia="ru-RU"/>
        </w:rPr>
        <w:t xml:space="preserve">                    </w:t>
      </w:r>
    </w:p>
    <w:p w:rsidR="00021015" w:rsidRDefault="00021015" w:rsidP="00021015">
      <w:pPr>
        <w:keepNext/>
        <w:spacing w:after="0" w:line="240" w:lineRule="auto"/>
        <w:ind w:left="-360" w:firstLine="360"/>
        <w:jc w:val="center"/>
        <w:outlineLvl w:val="0"/>
        <w:rPr>
          <w:rFonts w:ascii="Times New Roman" w:eastAsia="Times New Roman" w:hAnsi="Times New Roman"/>
          <w:b/>
          <w:spacing w:val="12"/>
          <w:lang w:eastAsia="ru-RU"/>
        </w:rPr>
      </w:pPr>
    </w:p>
    <w:p w:rsidR="00021015" w:rsidRDefault="00021015" w:rsidP="00021015">
      <w:pPr>
        <w:keepNext/>
        <w:spacing w:after="0" w:line="240" w:lineRule="auto"/>
        <w:ind w:left="-360" w:firstLine="360"/>
        <w:jc w:val="center"/>
        <w:outlineLvl w:val="0"/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24"/>
          <w:szCs w:val="24"/>
          <w:lang w:eastAsia="ru-RU"/>
        </w:rPr>
        <w:t>ДЕПАРТАМЕНТ ФИНАНСОВ, ЭКОНОМИКИ И ИМУЩЕСТВЕННЫХ ОТНОШЕНИЙ  ЧУКОТСКОГО  АВТОНОМНОГО  ОКРУГА</w:t>
      </w:r>
    </w:p>
    <w:p w:rsidR="00021015" w:rsidRDefault="00021015" w:rsidP="000210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015" w:rsidRDefault="00021015" w:rsidP="00021015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015" w:rsidRDefault="00021015" w:rsidP="00021015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 А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 Я Ж Е Н И Е</w:t>
      </w:r>
    </w:p>
    <w:p w:rsidR="00021015" w:rsidRDefault="00021015" w:rsidP="00021015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1015" w:rsidRDefault="00021015" w:rsidP="00021015">
      <w:pPr>
        <w:spacing w:after="0" w:line="240" w:lineRule="atLeast"/>
        <w:rPr>
          <w:rFonts w:ascii="Arial" w:eastAsia="Times New Roman" w:hAnsi="Arial"/>
          <w:sz w:val="24"/>
          <w:szCs w:val="20"/>
          <w:lang w:eastAsia="ru-RU"/>
        </w:rPr>
      </w:pPr>
    </w:p>
    <w:tbl>
      <w:tblPr>
        <w:tblW w:w="9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3270"/>
        <w:gridCol w:w="540"/>
        <w:gridCol w:w="1350"/>
        <w:gridCol w:w="4240"/>
      </w:tblGrid>
      <w:tr w:rsidR="00021015" w:rsidTr="00021015">
        <w:tc>
          <w:tcPr>
            <w:tcW w:w="511" w:type="dxa"/>
            <w:hideMark/>
          </w:tcPr>
          <w:p w:rsidR="00021015" w:rsidRDefault="0002101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015" w:rsidRDefault="0002101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 марта  2018 года</w:t>
            </w:r>
          </w:p>
        </w:tc>
        <w:tc>
          <w:tcPr>
            <w:tcW w:w="540" w:type="dxa"/>
            <w:hideMark/>
          </w:tcPr>
          <w:p w:rsidR="00021015" w:rsidRDefault="0002101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015" w:rsidRDefault="0002101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 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39" w:type="dxa"/>
            <w:hideMark/>
          </w:tcPr>
          <w:p w:rsidR="00021015" w:rsidRDefault="00021015">
            <w:pPr>
              <w:tabs>
                <w:tab w:val="left" w:pos="708"/>
                <w:tab w:val="center" w:pos="4286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г. Анадырь</w:t>
            </w:r>
          </w:p>
        </w:tc>
      </w:tr>
    </w:tbl>
    <w:p w:rsidR="00021015" w:rsidRDefault="00021015" w:rsidP="00021015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021015" w:rsidTr="00021015">
        <w:tc>
          <w:tcPr>
            <w:tcW w:w="5387" w:type="dxa"/>
            <w:hideMark/>
          </w:tcPr>
          <w:p w:rsidR="00021015" w:rsidRDefault="00021015" w:rsidP="000210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10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приостановлении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действия Распоряжения Департамента финансов, экономики и имущественных отношений Чукотского автономного округа от 1 февраля 2018 года № 8-р</w:t>
            </w:r>
          </w:p>
          <w:p w:rsidR="00021015" w:rsidRPr="00021015" w:rsidRDefault="00021015" w:rsidP="000210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21015" w:rsidRDefault="00021015" w:rsidP="000210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015" w:rsidRDefault="00021015" w:rsidP="00021015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Определения Арбитражного суда Чукотского автономного округа от 6 марта 2018 года </w:t>
      </w:r>
      <w:r w:rsidR="00022234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принятии обеспечительных мер»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делу № А80-124/2018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015" w:rsidRDefault="00021015" w:rsidP="00021015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Приостановить действие Распоряжения Департамента финансов, экономики и имущественных отношений Чукотского автономного округа от 1 февраля 2018 года № 8-р «</w:t>
      </w:r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>Об условиях приватизации находящихся в собственности Чукотского автономного округа акций Открытого акционерного общества «Чукотрыбпромхоз»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момента вступления в законную силу судебного акта, принятого по делу №</w:t>
      </w:r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А80-124/2018.</w:t>
      </w:r>
    </w:p>
    <w:p w:rsidR="00021015" w:rsidRDefault="00021015" w:rsidP="00021015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распоряжение в газете «Крайний Север» и разместить на официальном сайте Чукотского автономного округа </w:t>
      </w:r>
      <w:hyperlink r:id="rId7" w:history="1">
        <w:r w:rsidRPr="0002101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2101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21015">
          <w:rPr>
            <w:rFonts w:ascii="Times New Roman" w:eastAsia="Times New Roman" w:hAnsi="Times New Roman"/>
            <w:sz w:val="28"/>
            <w:szCs w:val="28"/>
            <w:lang w:eastAsia="ru-RU"/>
          </w:rPr>
          <w:t>чукотка</w:t>
        </w:r>
        <w:proofErr w:type="gramStart"/>
      </w:hyperlink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spellEnd"/>
      <w:r w:rsidRPr="000210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1015" w:rsidRDefault="00021015" w:rsidP="00021015">
      <w:pPr>
        <w:spacing w:after="120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исполнением настоящего распоряжения оставляю за собой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21015" w:rsidRDefault="00021015" w:rsidP="000210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015" w:rsidRDefault="00021015" w:rsidP="00021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015" w:rsidRDefault="00021015" w:rsidP="00021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015" w:rsidRDefault="00021015" w:rsidP="00021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А.А.Калинова</w:t>
      </w:r>
      <w:proofErr w:type="spellEnd"/>
    </w:p>
    <w:p w:rsidR="00021015" w:rsidRDefault="00021015" w:rsidP="0002101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1015" w:rsidRDefault="00021015" w:rsidP="00021015"/>
    <w:p w:rsidR="00021015" w:rsidRDefault="00021015" w:rsidP="00021015"/>
    <w:p w:rsidR="00021015" w:rsidRDefault="00021015" w:rsidP="00021015">
      <w:bookmarkStart w:id="0" w:name="_GoBack"/>
      <w:bookmarkEnd w:id="0"/>
    </w:p>
    <w:p w:rsidR="003A4580" w:rsidRDefault="003A4580"/>
    <w:sectPr w:rsidR="003A4580" w:rsidSect="000210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4FBC"/>
    <w:multiLevelType w:val="hybridMultilevel"/>
    <w:tmpl w:val="11A2CD54"/>
    <w:lvl w:ilvl="0" w:tplc="92BCA406">
      <w:start w:val="1"/>
      <w:numFmt w:val="decimal"/>
      <w:lvlText w:val="%1."/>
      <w:lvlJc w:val="left"/>
      <w:pPr>
        <w:ind w:left="1764" w:hanging="104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B"/>
    <w:rsid w:val="00021015"/>
    <w:rsid w:val="00022234"/>
    <w:rsid w:val="002C5573"/>
    <w:rsid w:val="003A4580"/>
    <w:rsid w:val="00A82D2B"/>
    <w:rsid w:val="00D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15"/>
    <w:pPr>
      <w:ind w:left="720"/>
      <w:contextualSpacing/>
    </w:pPr>
  </w:style>
  <w:style w:type="paragraph" w:customStyle="1" w:styleId="1">
    <w:name w:val="Абзац списка1"/>
    <w:basedOn w:val="a"/>
    <w:rsid w:val="00021015"/>
    <w:pPr>
      <w:ind w:left="720"/>
    </w:pPr>
    <w:rPr>
      <w:rFonts w:eastAsia="Times New Roman"/>
      <w:lang w:eastAsia="ru-RU"/>
    </w:rPr>
  </w:style>
  <w:style w:type="table" w:styleId="a4">
    <w:name w:val="Table Grid"/>
    <w:basedOn w:val="a1"/>
    <w:rsid w:val="0002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1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15"/>
    <w:pPr>
      <w:ind w:left="720"/>
      <w:contextualSpacing/>
    </w:pPr>
  </w:style>
  <w:style w:type="paragraph" w:customStyle="1" w:styleId="1">
    <w:name w:val="Абзац списка1"/>
    <w:basedOn w:val="a"/>
    <w:rsid w:val="00021015"/>
    <w:pPr>
      <w:ind w:left="720"/>
    </w:pPr>
    <w:rPr>
      <w:rFonts w:eastAsia="Times New Roman"/>
      <w:lang w:eastAsia="ru-RU"/>
    </w:rPr>
  </w:style>
  <w:style w:type="table" w:styleId="a4">
    <w:name w:val="Table Grid"/>
    <w:basedOn w:val="a1"/>
    <w:rsid w:val="0002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1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5;&#1091;&#1082;&#1086;&#1090;&#1082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3</cp:revision>
  <cp:lastPrinted>2018-03-13T05:37:00Z</cp:lastPrinted>
  <dcterms:created xsi:type="dcterms:W3CDTF">2018-03-13T05:17:00Z</dcterms:created>
  <dcterms:modified xsi:type="dcterms:W3CDTF">2018-03-13T22:30:00Z</dcterms:modified>
</cp:coreProperties>
</file>